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ТИПОВОЙ ДОГОВОР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 подключении (технологическом присоединении)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централизованной 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"__" ______________ 20__ г.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исполнителем, в лице 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заявителя)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заявителем, в лице 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I. Предмет договора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 </w:t>
      </w:r>
      <w:proofErr w:type="gramStart"/>
      <w:r>
        <w:rPr>
          <w:rFonts w:ascii="Times New Roman" w:hAnsi="Times New Roman" w:cs="Times New Roman"/>
          <w:sz w:val="12"/>
          <w:szCs w:val="12"/>
        </w:rPr>
        <w:t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2. Исполнитель до точки подключения объекта заявителя осуществляет следующие мероприятия: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(указывается перечень фактически осуществляемых исполнителем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мероприятий (в том числе технических) по подключению объекта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к централизованной системе холодного водоснабжения)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пункта 36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II</w:t>
      </w:r>
      <w:proofErr w:type="spellEnd"/>
      <w:r>
        <w:rPr>
          <w:rFonts w:ascii="Times New Roman" w:hAnsi="Times New Roman" w:cs="Times New Roman"/>
          <w:sz w:val="12"/>
          <w:szCs w:val="12"/>
        </w:rPr>
        <w:t>. Срок подключения объекта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4. Срок подключения объекта - ________________________ </w:t>
      </w:r>
      <w:proofErr w:type="gramStart"/>
      <w:r>
        <w:rPr>
          <w:rFonts w:ascii="Times New Roman" w:hAnsi="Times New Roman" w:cs="Times New Roman"/>
          <w:sz w:val="12"/>
          <w:szCs w:val="12"/>
        </w:rPr>
        <w:t>г</w:t>
      </w:r>
      <w:proofErr w:type="gramEnd"/>
      <w:r>
        <w:rPr>
          <w:rFonts w:ascii="Times New Roman" w:hAnsi="Times New Roman" w:cs="Times New Roman"/>
          <w:sz w:val="12"/>
          <w:szCs w:val="12"/>
        </w:rPr>
        <w:t>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III</w:t>
      </w:r>
      <w:proofErr w:type="spellEnd"/>
      <w:r>
        <w:rPr>
          <w:rFonts w:ascii="Times New Roman" w:hAnsi="Times New Roman" w:cs="Times New Roman"/>
          <w:sz w:val="12"/>
          <w:szCs w:val="12"/>
        </w:rPr>
        <w:t>. Характеристики подключаемого объекта и мероприятия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 его подключению (технологическому присоединению)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потребление холодной воды, водопроводная сеть или иной объект,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не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являющийся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объектом капитального строительства -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заявителю на праве 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(собственность, пользование -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 реквизиты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правоустанавливающего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Земельный  участок  -  земельный  участок,  на котором  планируется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кв. метров,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 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заявителю на праве 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(собственность, пользование и т.п.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-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и реквизиты правоустанавливающего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и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правоудостоверяющего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документов)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(указать кадастровый номер земельного участка)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разрешенное использование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земельного участка)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</w:t>
      </w:r>
      <w:proofErr w:type="spellStart"/>
      <w:r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3</w:t>
      </w:r>
      <w:proofErr w:type="spellEnd"/>
      <w:r>
        <w:rPr>
          <w:rFonts w:ascii="Times New Roman" w:hAnsi="Times New Roman" w:cs="Times New Roman"/>
          <w:sz w:val="12"/>
          <w:szCs w:val="12"/>
        </w:rPr>
        <w:t>/час.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2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IV</w:t>
      </w:r>
      <w:proofErr w:type="spellEnd"/>
      <w:r>
        <w:rPr>
          <w:rFonts w:ascii="Times New Roman" w:hAnsi="Times New Roman" w:cs="Times New Roman"/>
          <w:sz w:val="12"/>
          <w:szCs w:val="12"/>
        </w:rPr>
        <w:t>. Права и обязанности сторон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10. Исполнитель обязан: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а) осуществить мероприятия согласно </w:t>
      </w:r>
      <w:hyperlink w:anchor="Par29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12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осуществить допуск к эксплуатации узла учета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Правилами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</w:rPr>
        <w:t>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</w:rPr>
        <w:t>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</w:t>
      </w:r>
      <w:proofErr w:type="gramStart"/>
      <w:r>
        <w:rPr>
          <w:rFonts w:ascii="Times New Roman" w:hAnsi="Times New Roman" w:cs="Times New Roman"/>
          <w:sz w:val="12"/>
          <w:szCs w:val="12"/>
        </w:rPr>
        <w:t>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11. Исполнитель имеет право: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в) расторгнуть настоящий договор в одностороннем порядке в случае, предусмотренном </w:t>
      </w:r>
      <w:hyperlink w:anchor="Par1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18(1)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0" w:name="Par94"/>
      <w:bookmarkEnd w:id="0"/>
      <w:r>
        <w:rPr>
          <w:rFonts w:ascii="Times New Roman" w:hAnsi="Times New Roman" w:cs="Times New Roman"/>
          <w:sz w:val="12"/>
          <w:szCs w:val="12"/>
        </w:rPr>
        <w:t>12. Заявитель обязан: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  <w:proofErr w:type="gramStart"/>
      <w:r>
        <w:rPr>
          <w:rFonts w:ascii="Times New Roman" w:hAnsi="Times New Roman" w:cs="Times New Roman"/>
          <w:sz w:val="12"/>
          <w:szCs w:val="12"/>
        </w:rPr>
        <w:t>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Правилами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подключения;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з) представить в течение 20 рабочих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заключения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настоящего договора документы, содержащие исходные данные для проектирования, которые указаны в </w:t>
      </w:r>
      <w:hyperlink w:anchor="Par1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пункте 18(1)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5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пунктом 18(1)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13. Заявитель имеет право: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bookmarkStart w:id="1" w:name="Par108"/>
      <w:bookmarkEnd w:id="1"/>
      <w:r>
        <w:rPr>
          <w:rFonts w:ascii="Times New Roman" w:hAnsi="Times New Roman" w:cs="Times New Roman"/>
          <w:sz w:val="12"/>
          <w:szCs w:val="12"/>
        </w:rPr>
        <w:t xml:space="preserve">V. </w:t>
      </w:r>
      <w:proofErr w:type="gramStart"/>
      <w:r>
        <w:rPr>
          <w:rFonts w:ascii="Times New Roman" w:hAnsi="Times New Roman" w:cs="Times New Roman"/>
          <w:sz w:val="12"/>
          <w:szCs w:val="12"/>
        </w:rPr>
        <w:t>Размер платы за подключение (технологическое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присоединение) и порядок расчетов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1"/>
      <w:bookmarkEnd w:id="2"/>
      <w:r>
        <w:rPr>
          <w:rFonts w:ascii="Times New Roman" w:hAnsi="Times New Roman" w:cs="Times New Roman"/>
          <w:sz w:val="12"/>
          <w:szCs w:val="12"/>
        </w:rPr>
        <w:t xml:space="preserve">14. Плата за подключение (технологическое присоединение) определяется по форме согласно </w:t>
      </w:r>
      <w:hyperlink w:anchor="Par3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4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2"/>
      <w:bookmarkEnd w:id="3"/>
      <w:r>
        <w:rPr>
          <w:rFonts w:ascii="Times New Roman" w:hAnsi="Times New Roman" w:cs="Times New Roman"/>
          <w:sz w:val="12"/>
          <w:szCs w:val="12"/>
        </w:rPr>
        <w:t xml:space="preserve">15. Заявитель обязан внести плату в размере, определенном по форме согласно </w:t>
      </w:r>
      <w:hyperlink w:anchor="Par3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к настоящему договору, на расчетный счет исполнителя в следующем порядке: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заключения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настоящего договора);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заключения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настоящего договора, но не позднее даты фактического подключения);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5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(технологического присоединения) по форме согласно </w:t>
      </w:r>
      <w:hyperlink w:anchor="Par58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5(1)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либо в течение 10 календарных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получения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16. Обязательство заявителя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Times New Roman" w:hAnsi="Times New Roman" w:cs="Times New Roman"/>
          <w:sz w:val="12"/>
          <w:szCs w:val="12"/>
        </w:rPr>
        <w:t>дств в с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оответствии с </w:t>
      </w:r>
      <w:hyperlink w:anchor="Par111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пунктами 14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и </w:t>
      </w:r>
      <w:hyperlink w:anchor="Par11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15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 на расчетный счет исполнителя.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не включена __________________ (да, нет - указать нужное);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включена __________________ (да, нет - указать нужное).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Правилами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VI</w:t>
      </w:r>
      <w:proofErr w:type="spellEnd"/>
      <w:r>
        <w:rPr>
          <w:rFonts w:ascii="Times New Roman" w:hAnsi="Times New Roman" w:cs="Times New Roman"/>
          <w:sz w:val="12"/>
          <w:szCs w:val="12"/>
        </w:rPr>
        <w:t>. Порядок исполнения договора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25"/>
      <w:bookmarkEnd w:id="4"/>
      <w:r>
        <w:rPr>
          <w:rFonts w:ascii="Times New Roman" w:hAnsi="Times New Roman" w:cs="Times New Roman"/>
          <w:sz w:val="12"/>
          <w:szCs w:val="12"/>
        </w:rPr>
        <w:t xml:space="preserve">18(1). В течение 20 рабочих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заключения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план колодца, подвального помещения (</w:t>
      </w:r>
      <w:proofErr w:type="spellStart"/>
      <w:r>
        <w:rPr>
          <w:rFonts w:ascii="Times New Roman" w:hAnsi="Times New Roman" w:cs="Times New Roman"/>
          <w:sz w:val="12"/>
          <w:szCs w:val="12"/>
        </w:rPr>
        <w:t>техподполья</w:t>
      </w:r>
      <w:proofErr w:type="spellEnd"/>
      <w:r>
        <w:rPr>
          <w:rFonts w:ascii="Times New Roman" w:hAnsi="Times New Roman" w:cs="Times New Roman"/>
          <w:sz w:val="12"/>
          <w:szCs w:val="12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разделом V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подписания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сторонами акта о подключении (технологическом присоединении) объекта по форме согласно </w:t>
      </w:r>
      <w:hyperlink w:anchor="Par45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приложению N 5</w:t>
        </w:r>
      </w:hyperlink>
      <w:r>
        <w:rPr>
          <w:rFonts w:ascii="Times New Roman" w:hAnsi="Times New Roman" w:cs="Times New Roman"/>
          <w:sz w:val="12"/>
          <w:szCs w:val="12"/>
        </w:rPr>
        <w:t>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</w:t>
      </w:r>
      <w:proofErr w:type="gramStart"/>
      <w:r>
        <w:rPr>
          <w:rFonts w:ascii="Times New Roman" w:hAnsi="Times New Roman" w:cs="Times New Roman"/>
          <w:sz w:val="12"/>
          <w:szCs w:val="12"/>
        </w:rPr>
        <w:t>контроль за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выполнением указанных работ.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VII</w:t>
      </w:r>
      <w:proofErr w:type="spellEnd"/>
      <w:r>
        <w:rPr>
          <w:rFonts w:ascii="Times New Roman" w:hAnsi="Times New Roman" w:cs="Times New Roman"/>
          <w:sz w:val="12"/>
          <w:szCs w:val="12"/>
        </w:rPr>
        <w:t>. Ответственность сторон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25.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rPr>
          <w:rFonts w:ascii="Times New Roman" w:hAnsi="Times New Roman" w:cs="Times New Roman"/>
          <w:sz w:val="12"/>
          <w:szCs w:val="12"/>
        </w:rPr>
        <w:t>стотридцатой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VIII</w:t>
      </w:r>
      <w:proofErr w:type="spellEnd"/>
      <w:r>
        <w:rPr>
          <w:rFonts w:ascii="Times New Roman" w:hAnsi="Times New Roman" w:cs="Times New Roman"/>
          <w:sz w:val="12"/>
          <w:szCs w:val="12"/>
        </w:rPr>
        <w:t>. Обстоятельства непреодолимой силы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12"/>
          <w:szCs w:val="12"/>
        </w:rPr>
        <w:t>факсограмма</w:t>
      </w:r>
      <w:proofErr w:type="spellEnd"/>
      <w:r>
        <w:rPr>
          <w:rFonts w:ascii="Times New Roman" w:hAnsi="Times New Roman" w:cs="Times New Roman"/>
          <w:sz w:val="12"/>
          <w:szCs w:val="1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IX</w:t>
      </w:r>
      <w:proofErr w:type="spellEnd"/>
      <w:r>
        <w:rPr>
          <w:rFonts w:ascii="Times New Roman" w:hAnsi="Times New Roman" w:cs="Times New Roman"/>
          <w:sz w:val="12"/>
          <w:szCs w:val="12"/>
        </w:rPr>
        <w:t>. Порядок урегулирования споров и разногласий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29. Претензия направляется по адресу стороны, указанному в реквизитах настоящего договора, и содержит: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сведения о заявителе (наименование, местонахождение, адрес);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содержание спора, разногласий;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другие сведения по усмотрению стороны.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30. Сторона, получившая претензию, в течение 5 рабочих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ее поступления обязана ее рассмотреть и дать ответ.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31. Стороны составляют акт об урегулировании спора, разногласий.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32. В случае </w:t>
      </w:r>
      <w:proofErr w:type="spellStart"/>
      <w:r>
        <w:rPr>
          <w:rFonts w:ascii="Times New Roman" w:hAnsi="Times New Roman" w:cs="Times New Roman"/>
          <w:sz w:val="12"/>
          <w:szCs w:val="12"/>
        </w:rPr>
        <w:t>недостижения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X. Срок действия договора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34. По соглашению сторон обязательства по настоящему договору могут быть исполнены досрочно.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36. Настоящий договор </w:t>
      </w:r>
      <w:proofErr w:type="gramStart"/>
      <w:r>
        <w:rPr>
          <w:rFonts w:ascii="Times New Roman" w:hAnsi="Times New Roman" w:cs="Times New Roman"/>
          <w:sz w:val="12"/>
          <w:szCs w:val="12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во внесудебном порядке: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а) по письменному соглашению сторон;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  <w:sz w:val="12"/>
          <w:szCs w:val="12"/>
        </w:rPr>
        <w:t>с даты получения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XI</w:t>
      </w:r>
      <w:proofErr w:type="spellEnd"/>
      <w:r>
        <w:rPr>
          <w:rFonts w:ascii="Times New Roman" w:hAnsi="Times New Roman" w:cs="Times New Roman"/>
          <w:sz w:val="12"/>
          <w:szCs w:val="12"/>
        </w:rPr>
        <w:t>. Прочие условия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sz w:val="12"/>
          <w:szCs w:val="12"/>
        </w:rPr>
        <w:t>факсограмма</w:t>
      </w:r>
      <w:proofErr w:type="spellEnd"/>
      <w:r>
        <w:rPr>
          <w:rFonts w:ascii="Times New Roman" w:hAnsi="Times New Roman" w:cs="Times New Roman"/>
          <w:sz w:val="12"/>
          <w:szCs w:val="1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39. При исполнении договора стороны обязуются руководствоваться законодательством. 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Российской Федерации, в том числе положениями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закона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"О водоснабжении и водоотведении", </w:t>
      </w:r>
      <w:hyperlink r:id="rId10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Правилами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40. Настоящий договор составлен в 2 экземплярах, имеющих равную юридическую силу.</w:t>
      </w:r>
    </w:p>
    <w:p w:rsidR="00034CBF" w:rsidRDefault="00034CBF" w:rsidP="00034CBF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41. Приложения к настоящему договору являются его неотъемлемой частью.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ТЕХНИЧЕСКИЕ УСЛОВИЯ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(технологического присоединения) к централизованной системе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034CBF">
        <w:tc>
          <w:tcPr>
            <w:tcW w:w="4479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 __________________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2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 "__" __________ 20__ г.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034CBF">
        <w:tc>
          <w:tcPr>
            <w:tcW w:w="323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323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4CBF">
        <w:tc>
          <w:tcPr>
            <w:tcW w:w="907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034CBF">
        <w:tc>
          <w:tcPr>
            <w:tcW w:w="9071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9071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034CBF">
        <w:tc>
          <w:tcPr>
            <w:tcW w:w="9071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5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Заявитель</w:t>
            </w:r>
          </w:p>
        </w:tc>
      </w:tr>
      <w:tr w:rsidR="00034CBF">
        <w:tc>
          <w:tcPr>
            <w:tcW w:w="4361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65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1(2)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(введено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ПАРАМЕТРЫ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 централизованной системе холодного водоснабжения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холодного водоснабжения 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  требования   к  подключаемым  объектам,  в  том  числе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устройствам и сооружениям для подключения, а также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выполняемым заявителем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мероприятиям для осуществления подключения 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Гарантируемый  свободный  напор  в  месте присоединения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геодезическая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отметка верха трубы 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Разрешаемый отбор объема холодной воды и режим водопотребления (отпуска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воды) 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средствам  измерений  (приборам  учета)  воды в узлах учета,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проектированию узла учета, месту размещения узла учета, схеме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установки   прибора  учета  и  иных  компонентов  узла  учета,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техническим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характеристикам  прибора учета, в том числе к точности, диапазону измерений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уровню  погрешности (требования к прибору учета воды не должны содержать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указания на определенные марки приборов и методики измерения) 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подаче расчетных расходов холодной воды для пожаротушения 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рекомендательный характер ________________________________________________.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исполнителя  и  заявителя  в  течение срока действия договора о подключении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(устанавливается по точке подключения)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2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92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ПЕРЕЧЕНЬ МЕРОПРИЯТИЙ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034CB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Сроки выполнения</w:t>
            </w:r>
          </w:p>
        </w:tc>
      </w:tr>
      <w:tr w:rsidR="00034CB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034CB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I. Мероприятия исполнителя</w:t>
            </w:r>
          </w:p>
        </w:tc>
      </w:tr>
      <w:tr w:rsidR="00034CB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 Мероприятия заявителя</w:t>
            </w:r>
          </w:p>
        </w:tc>
      </w:tr>
      <w:tr w:rsidR="00034CB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3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АКТ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 готовности внутриплощадочных и (или) внутридомовых сетей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 оборудования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Утратил силу. - </w:t>
      </w:r>
      <w:hyperlink r:id="rId1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Постановление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Правительства РФ от 29.06.2017 N 778.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4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348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РАЗМЕР ПЛАТЫ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 присоединение),    размер    платы    за    подключение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присоединение)   по   настоящему   договору   составляет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 (___________________)  рублей,  кроме  того  налог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добавленную стоимость ____________ рублей, и определена путем суммирования: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 подключаемую  нагрузку водопроводной сети в размере 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тыс. руб./куб. м в сутки,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установленной ________________________________________________________,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куб. м/сут;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куб. м/сут;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куб. м/сут;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 протяженность  водопроводной  сети  в  размере  __________ тыс.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руб./км, установленной указанным органом тарифного регулирования,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 расстояния  от  точки  (точек)  подключения до точки присоединения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системе холодного водоснабжения: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подключение  (технологическое  присоединение)  к  технологически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праве  собственности  или  на  ином  законном  основании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смежному  владельцу,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исчисленной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соответствии с тарифами на подключение,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которые установлены для подключения к указанным объектам, или установленной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индивидуально  решением  органа  тарифного  регулирования для подключения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 объектам,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(_______________________) 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(без учета налога на добавленную стоимость)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холодного водоснабжения,  принадлежащие на  праве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смежному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 рублей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 (______________________)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рублей,  кроме  того налог на добавленную стоимость 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и определяется путем суммирования: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решением 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регулирования тарифов, установившего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составляющей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 (___________________)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подключение  (технологическое  присоединение)  к  технологически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связанным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на  праве  собственности  или  на  ином  законном  основании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смежному  владельцу,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исчисленной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соответствии с тарифами на подключение,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 установлены для подключения к указанным объектам, или установленной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индивидуально  решением  органа  тарифного  регулирования для подключения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 объектам,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 (_____________________)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(без учета налога на добавленную стоимость);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через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холодного  водоснабжения,  принадлежащие  на  праве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смежному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__________________ рублей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Заявитель</w:t>
            </w:r>
          </w:p>
        </w:tc>
      </w:tr>
      <w:tr w:rsidR="00034CBF">
        <w:tc>
          <w:tcPr>
            <w:tcW w:w="4361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5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Постановлений Правительства РФ от 29.06.2017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778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,</w:t>
            </w:r>
            <w:proofErr w:type="gramEnd"/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от 30.11.2021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2130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457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исполнителем, в лице 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заявителем, в лице 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(положение, устав, доверенность - указать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внутриплощадочных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(или) внутридомовых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водоснабжения - указать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порядке   и   сроки,  которые  предусмотрены  договором  о  подключении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  к  централизованной  системе  холодного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от  "__" ____________ 20__ г. N _________ (далее - договор о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мероприятия  по  промывке  и  дезинфекции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внутриплощадочных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(или)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и  оборудования  выполнены,  при  этом  фиксируются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следующие данные: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санитарно-гигиеническим требованиям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_____________________________________;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определенном  на  основании  показаний  средств измерений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холодной     воды,     израсходованной     на     промывку: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исполнитель   выполнил   мероприятия,   предусмотренные  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холодного  водоснабжения  и  водоотведения,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постановлением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Российской Федерации от 29 июля 2013 г. N 644 "Об утверждении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Правил холодного водоснабжения  и  водоотведения  и  о  внесении  изменений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некоторые   акты   Правительства  Российской  Федерации",  договором  о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(технологическом   присоединении),   включая   осуществление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фактического  подключения  объекта  к  централизованной  системе  холодного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исполнителя.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воды составляет: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/сут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Точка (точки) подключения объекта: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водоснабжения исполнителя и заявителя является 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 заявителя)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34CBF">
        <w:tc>
          <w:tcPr>
            <w:tcW w:w="3458" w:type="dxa"/>
            <w:tcBorders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3458" w:type="dxa"/>
            <w:tcBorders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 холодного  водоснабжения исполнителя и заявителя является: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 заявителя)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34CBF">
        <w:tc>
          <w:tcPr>
            <w:tcW w:w="3458" w:type="dxa"/>
            <w:tcBorders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3458" w:type="dxa"/>
            <w:tcBorders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Исполнитель                           Заявитель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5(1)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509"/>
        <w:gridCol w:w="113"/>
      </w:tblGrid>
      <w:tr w:rsidR="00034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(введено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58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выполнении мероприятий по обеспечению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технической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исполнителем, в лице 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 имя, отчество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(последнее - при наличии))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 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организации или физического лица)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дальнейшем заявителем, в лице 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основании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 другой  стороны, именуемые в дальнейшем сторонами,  составили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акт.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необходимые    для    создания    технической    возможности   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(технологического присоединения) и осуществления фактического присоединения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мероприятия,  обязанность  по выполнению которых возложена на исполнителя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  настоящим  договором, Правилами подключения (технологического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присоединения)   объектов  капитального  строительства  к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централизованным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системам   горячего   водоснабжения,   холодного   водоснабжения   и  (или)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водоотведения,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постановлением   Правительства  Российской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от  30  ноября 2021 г. N 2130 "Об утверждении Правил подключения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(технологического  присоединения)  объектов  капитального  строительства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централизованным системам горячего водоснабжения, холодного водоснабжения и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(или)  водоотведения  и  о  внесении изменений и признании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утратившими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силу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некоторых актов Правительства Российской Федерации".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5455" cy="19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м3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/час);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9740" cy="2273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5455" cy="199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).</w:t>
      </w:r>
    </w:p>
    <w:p w:rsidR="00034CBF" w:rsidRDefault="00034CBF" w:rsidP="00034CB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Исполнитель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Заявитель</w:t>
            </w:r>
          </w:p>
        </w:tc>
      </w:tr>
      <w:tr w:rsidR="00034CBF">
        <w:tc>
          <w:tcPr>
            <w:tcW w:w="4361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34CBF">
        <w:tc>
          <w:tcPr>
            <w:tcW w:w="4361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  <w:tc>
          <w:tcPr>
            <w:tcW w:w="340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09" w:type="dxa"/>
          </w:tcPr>
          <w:p w:rsidR="00034CBF" w:rsidRDefault="00034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"__" ___________ 20__ г.</w:t>
            </w:r>
          </w:p>
        </w:tc>
      </w:tr>
    </w:tbl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Приложение N 6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типовому договору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о подключении (технологическом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sz w:val="12"/>
          <w:szCs w:val="12"/>
        </w:rPr>
        <w:t>централизованной</w:t>
      </w:r>
      <w:proofErr w:type="gramEnd"/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системе холодного водоснабжения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(форма)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АКТ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 разграничении балансовой принадлежности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водопроводных сетей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Утратил силу. - </w:t>
      </w:r>
      <w:hyperlink r:id="rId22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Постановление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Правительства РФ от 29.06.2017 N 778.</w:t>
      </w: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34CBF" w:rsidRDefault="00034CBF" w:rsidP="00034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C226E" w:rsidRDefault="001C226E">
      <w:bookmarkStart w:id="9" w:name="_GoBack"/>
      <w:bookmarkEnd w:id="9"/>
    </w:p>
    <w:sectPr w:rsidR="001C226E" w:rsidSect="000E1F5B">
      <w:pgSz w:w="11905" w:h="16838"/>
      <w:pgMar w:top="850" w:right="850" w:bottom="567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F"/>
    <w:rsid w:val="00034CBF"/>
    <w:rsid w:val="001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3212&amp;dst=100013" TargetMode="External"/><Relationship Id="rId13" Type="http://schemas.openxmlformats.org/officeDocument/2006/relationships/hyperlink" Target="https://login.consultant.ru/link/?req=doc&amp;base=RZR&amp;n=463213&amp;dst=100562" TargetMode="External"/><Relationship Id="rId18" Type="http://schemas.openxmlformats.org/officeDocument/2006/relationships/hyperlink" Target="https://login.consultant.ru/link/?req=doc&amp;base=RZR&amp;n=463212&amp;dst=1000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https://login.consultant.ru/link/?req=doc&amp;base=RZR&amp;n=463213&amp;dst=100013" TargetMode="External"/><Relationship Id="rId12" Type="http://schemas.openxmlformats.org/officeDocument/2006/relationships/hyperlink" Target="https://login.consultant.ru/link/?req=doc&amp;base=RZR&amp;n=463213&amp;dst=100614" TargetMode="External"/><Relationship Id="rId17" Type="http://schemas.openxmlformats.org/officeDocument/2006/relationships/hyperlink" Target="https://login.consultant.ru/link/?req=doc&amp;base=RZR&amp;n=463213&amp;dst=10056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402198&amp;dst=100252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3496&amp;dst=100013" TargetMode="External"/><Relationship Id="rId11" Type="http://schemas.openxmlformats.org/officeDocument/2006/relationships/hyperlink" Target="https://login.consultant.ru/link/?req=doc&amp;base=RZR&amp;n=463213&amp;dst=1006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463213&amp;dst=100163" TargetMode="External"/><Relationship Id="rId15" Type="http://schemas.openxmlformats.org/officeDocument/2006/relationships/hyperlink" Target="https://login.consultant.ru/link/?req=doc&amp;base=RZR&amp;n=463213&amp;dst=1006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63212&amp;dst=100013" TargetMode="External"/><Relationship Id="rId19" Type="http://schemas.openxmlformats.org/officeDocument/2006/relationships/hyperlink" Target="https://login.consultant.ru/link/?req=doc&amp;base=RZR&amp;n=463213&amp;dst=100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49646" TargetMode="External"/><Relationship Id="rId14" Type="http://schemas.openxmlformats.org/officeDocument/2006/relationships/hyperlink" Target="https://login.consultant.ru/link/?req=doc&amp;base=RZR&amp;n=402198&amp;dst=100251" TargetMode="External"/><Relationship Id="rId22" Type="http://schemas.openxmlformats.org/officeDocument/2006/relationships/hyperlink" Target="https://login.consultant.ru/link/?req=doc&amp;base=RZR&amp;n=402198&amp;dst=10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2024-03-26T13:39:00Z</dcterms:created>
  <dcterms:modified xsi:type="dcterms:W3CDTF">2024-03-26T13:39:00Z</dcterms:modified>
</cp:coreProperties>
</file>