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централизованной системе холодного водоснабжения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             "__" ______________ 20__ г.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(место заключения договора)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(наименование организации)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именуемое    в    дальнейшем    организацией  водопроводно-канализационного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хозяйства, в лице ________________________________________________________,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(должность, фамилия, имя, отчество)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действующего на основании ________________________________________________,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одной стороны, и _______________________________________________________,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(наименование заказчика)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именуемое          в        дальнейшем        заказчиком,     в        лице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(должность, фамилия, имя, отчество)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действующего на основании ________________________________________________,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другой стороны, именуемые в  дальнейшем  сторонами,  заключили  настоящий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договор о нижеследующем: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(далее - условия подключения (технологического присоединения) объекта по форме согласно </w:t>
      </w:r>
      <w:hyperlink w:anchor="Par20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N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 подключения объекта капитального строительства к централизованной системе холодного водоснабжения, выданные в порядке, установленном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 водопроводно-канализационного хозяйства до точки подключения объекта заказчика осуществляет следующие мероприятия: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(указывается перечень фактически осуществляемых организацией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водопроводно-канализационного хозяйства мероприятий (в том числе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технических) по подключению объекта к сетям централизованной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системы холодного водоснабжения)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присоединения) объекта может быть определена на границе инженерно-технических сетей холодного водоснабжения, находящихся в таком многоквартирном доме.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Срок подключения объекта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Срок подключения объекта - ________________________ г.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Характеристики подключаемого объекта и мероприятия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его подключению (технологическому присоединению)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5. Объект (подключаемый объект) _______________________________________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(объект капитального строительства, на котором предусматривается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потребление холодной воды, объект системы холодного водоснабжения -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указать нужное)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принадлежащий заказчику на праве __________________________________________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(собственность, пользование -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указать нужное)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основании ______________________________________________________________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(указать наименование и реквизиты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правоустанавливающего документа)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целевым назначением ____________________________________________________.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(указать целевое назначение объекта)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6. Земельный  участок  -  земельный  участок,  на  котором  планируется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(строительство, реконструкция, модернизация - указать нужное)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подключаемого объекта, площадью ___________________________________________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кв. метров, расположенный по адресу ______________________________________,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принадлежащий заказчику на праве __________________________________________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основании ______________________________________________________________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(собственность, аренда, пользование и т.п. - указать нужное)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кадастровый номер ________________________________________________________,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(указать наименование и реквизиты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правоустанавливающего документа)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разрешенным использованием _____________________________________________.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(указать разрешенное использование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земельного участка)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________________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/час.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ar25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Права и обязанности сторон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Организация водопроводно-канализационного хозяйства обязана: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осуществить мероприятия согласно </w:t>
      </w:r>
      <w:hyperlink w:anchor="Par25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</w:t>
      </w:r>
      <w:r>
        <w:rPr>
          <w:rFonts w:ascii="Times New Roman" w:hAnsi="Times New Roman" w:cs="Times New Roman"/>
          <w:sz w:val="24"/>
          <w:szCs w:val="24"/>
        </w:rPr>
        <w:lastRenderedPageBreak/>
        <w:t>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 (технологическому присоединению), не указанные в </w:t>
      </w:r>
      <w:hyperlink w:anchor="Par9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выполнение заказчиком работ по промывке и дезинфекции внутриплощадочных и (или) внутридомовых сетей и оборудования объекта;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осуществить допуск к эксплуатации узла учета в соответствии с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пломбы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приему холодной воды;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подписать акт о подключении (технологическом присоединении) объекта в течение ____ рабочих дней со дня получения от заказчика уведомления о выполнении условий 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организация водопроводно-канализационного хозяйства вправе отказаться от подписания акта о подключении (технологическом присоединении) объекта,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____ рабочих дней со дня получения от заказчика уведомления о выполнении условий подключения (технологического присоединения).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</w:t>
      </w:r>
      <w:r>
        <w:rPr>
          <w:rFonts w:ascii="Times New Roman" w:hAnsi="Times New Roman" w:cs="Times New Roman"/>
          <w:sz w:val="24"/>
          <w:szCs w:val="24"/>
        </w:rPr>
        <w:lastRenderedPageBreak/>
        <w:t>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Организация водопроводно-канализационного хозяйства имеет право: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участвовать в приемке работ по укладке водопроводных сетей от объекта до точки подключения;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опломбирование установленных приборов учета (узлов учета) холодной воды, а также кранов и задвижек на их обводах;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расторгнуть настоящий договор в одностороннем порядке в случае, предусмотренном </w:t>
      </w:r>
      <w:hyperlink w:anchor="Par1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18(1)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3"/>
      <w:bookmarkEnd w:id="0"/>
      <w:r>
        <w:rPr>
          <w:rFonts w:ascii="Times New Roman" w:hAnsi="Times New Roman" w:cs="Times New Roman"/>
          <w:sz w:val="24"/>
          <w:szCs w:val="24"/>
        </w:rPr>
        <w:t>12. Заказчик обязан: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направить организации водопроводно-канализационного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договор. Изменение заявленной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холодного водоснабжения, полученными в порядке, предусмотренном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д) направить в адрес организации водопроводно-канализационного хозяйства уведомление о выполнении условий подключения (технологического присоединения);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договором;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представить в течение 30 календарных дней с даты заключения настоящего договора документы, содержащие исходные данные для проектирования, которые указаны в </w:t>
      </w:r>
      <w:hyperlink w:anchor="Par1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18(1)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возместить организации водопроводно-канализационного хозяйства фактически понесенные затраты при расторжении настоящего договора в случае, предусмотренном </w:t>
      </w:r>
      <w:hyperlink w:anchor="Par1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18(1)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Заказчик имеет право: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07"/>
      <w:bookmarkEnd w:id="1"/>
      <w:r>
        <w:rPr>
          <w:rFonts w:ascii="Times New Roman" w:hAnsi="Times New Roman" w:cs="Times New Roman"/>
          <w:sz w:val="24"/>
          <w:szCs w:val="24"/>
        </w:rPr>
        <w:t>V. Размер платы за подключение (технологическое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присоединение) и порядок расчетов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0"/>
      <w:bookmarkEnd w:id="2"/>
      <w:r>
        <w:rPr>
          <w:rFonts w:ascii="Times New Roman" w:hAnsi="Times New Roman" w:cs="Times New Roman"/>
          <w:sz w:val="24"/>
          <w:szCs w:val="24"/>
        </w:rPr>
        <w:t xml:space="preserve">14. Плата за подключение (технологическое присоединение) определяется по форме согласно </w:t>
      </w:r>
      <w:hyperlink w:anchor="Par3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N 4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11"/>
      <w:bookmarkEnd w:id="3"/>
      <w:r>
        <w:rPr>
          <w:rFonts w:ascii="Times New Roman" w:hAnsi="Times New Roman" w:cs="Times New Roman"/>
          <w:sz w:val="24"/>
          <w:szCs w:val="24"/>
        </w:rPr>
        <w:t xml:space="preserve">15. Заказчик обязан внести плату в размере, определенном по форме согласно </w:t>
      </w:r>
      <w:hyperlink w:anchor="Par3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N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рублей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присоединении).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</w:t>
      </w:r>
      <w:r>
        <w:rPr>
          <w:rFonts w:ascii="Times New Roman" w:hAnsi="Times New Roman" w:cs="Times New Roman"/>
          <w:sz w:val="24"/>
          <w:szCs w:val="24"/>
        </w:rPr>
        <w:lastRenderedPageBreak/>
        <w:t>присоединение) вносится не позднее срока подключения (технологического присоединения), указанного в настоящем договоре.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Обязательство заказчика по оплате подключения (технологического присоединения) считается исполненным с даты зачисления денежных средств в соответствии с </w:t>
      </w:r>
      <w:hyperlink w:anchor="Par1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пунктами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 на расчетный счет организации водопроводно-канализационного хозяйства.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включена __________________ (да, нет - указать нужное);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включена __________________ (да, нет - указать нужное).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Порядок исполнения договора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4"/>
      <w:bookmarkEnd w:id="4"/>
      <w:r>
        <w:rPr>
          <w:rFonts w:ascii="Times New Roman" w:hAnsi="Times New Roman" w:cs="Times New Roman"/>
          <w:sz w:val="24"/>
          <w:szCs w:val="24"/>
        </w:rPr>
        <w:t>18(1). В течение 30 календарных дней с даты заключения настоящего договора заказчик представляет организации водопроводно-канализационного хозяйства следующие документы, содержащие исходные данные для проектирования подключения: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колодца, подвального помещения (техподполья) или иного помещения (иных помещений) проектируемого (существующего) объекта капитального строительства с указанием места водопроводного ввода и узла учета холодной воды;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организации рельефа (вертикальная планировка) земельного участка, на котором осуществляется застройка.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представления заказчиком документов, содержащих исходные данные для проектирования подключения, может быть продлен по решению организации водопроводно-канализационного хозяйства (в случае письменного обращения заказчика), но не более чем на 30 календарных дней.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непредставления заказчиком в указанные сроки документов, содержащих исходные данные для проектирования подключения, организация водопроводно-канализационного хозяйства вправе расторгнуть настоящий договор в одностороннем порядке. При этом заказчик обязан возместить организации водопроводно-канализационного хозяйства фактически понесенные затраты, связанные с исполнением ею настоящего договора.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ar10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разделом 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w:anchor="Par37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N 5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Акт о подключении (технологическом присоединении) объекта подписывается сторонами в течение ___ рабочих дней с даты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контроль за выполнением указанных работ.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 Обстоятельства непреодолимой силы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IX. Порядок урегулирования споров и разногласий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Претензия направляется по адресу стороны, указанному в реквизитах настоящего договора, и содержит: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заявителе (наименование, местонахождение, адрес);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спора, разногласий;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сведения по усмотрению стороны.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Стороны составляют акт об урегулировании спора, разногласий.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В случае недостижения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 Срок действия договора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По соглашению сторон обязательства по настоящему договору могут быть исполнены досрочно.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Настоящий договор может быть досрочно расторгнут во внесудебном порядке: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XI. Прочие условия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При исполнении договора стороны обязуются руководствоваться законодательством. Российской Федерации, в том числе положениями Федерального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водоотведении",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Настоящий договор составлен в 2 экземплярах, имеющих равную юридическую силу.</w:t>
      </w:r>
    </w:p>
    <w:p w:rsidR="00330B5A" w:rsidRDefault="00330B5A" w:rsidP="00330B5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Приложения к настоящему договору являются его неотъемлемой частью.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Организация водопроводно-                                          Заказчик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канализационного хозяйства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 ___________________________________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____________________ 20__ г.         "__" ____________________ 20__ г.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0"/>
      </w:tblGrid>
      <w:tr w:rsidR="00330B5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30B5A" w:rsidRDefault="0033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330B5A" w:rsidRDefault="0033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29.06.2017 N 778)</w:t>
            </w:r>
          </w:p>
        </w:tc>
      </w:tr>
    </w:tbl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5" w:name="Par200"/>
      <w:bookmarkEnd w:id="5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УСЛОВИЯ ПОДКЛЮЧЕНИЯ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(технологического присоединения) объекта к централизованной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системе холодного водоснабжения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N ________________ от _______________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Основание _____________________________________________________________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Причина обращения _____________________________________________________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Объект ________________________________________________________________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Кадастровый номер земельного участка __________________________________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Заказчик ______________________________________________________________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Срок действия настоящих условий _______________________________________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Точка подключения к централизованной системе холодного    водоснабжения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(адрес, координаты) _______________________________________________________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Технические требования к объектам капитального строительства заказчика,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 том  числе  к  устройствам  и  сооружениям  для  подключения,  а также к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выполняемым заказчиком мероприятиям для осуществления подключения _________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Гарантируемый свободный напор в  месте  присоединения  и  геодезическая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отметка верха трубы _______________________________________________________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Разрешаемый  отбор   объема   холодной  воды  и  режим  водопотребления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(отпуска) _________________________________________________________________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Требования  к  установке  приборов  учета воды и устройству узла учета,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требования  к  средствам  измерений  (приборам  учета)  воды в узлах учета,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требования  к  проектированию  узла  учета,  к месту размещения узла учета,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схеме  установки  прибора  учета и иных компонентов узла учета, техническим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характеристикам  прибора учета, в том числе точности, диапазону измерений и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уровню  погрешности  (требования  к  прибору учета воды не должны содержать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указания   на   определенные   марки   приборов   и   методики   измерения)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Требования  к  обеспечению  соблюдения  условий пожарной безопасности и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подаче расчетных расходов холодной воды для пожаротушения _________________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Перечень  мер  по  рациональному  использованию  холодной воды, имеющий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рекомендательный характер _________________________________________________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Границы   эксплуатационной   ответственности   по  водопроводным  сетям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организации водопроводно-канализационного хозяйства и заказчика ___________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Организация водопроводно-                                          Заказчик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канализационного хозяйства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 ___________________________________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____________________ 20__ г.         "__" ____________________ 20__ г.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6" w:name="Par254"/>
      <w:bookmarkEnd w:id="6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ПЕРЕЧЕНЬ МЕРОПРИЯТИЙ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(в том числе технических) по подключению (технологическому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присоединению) объекта к централизованной системе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холодного водоснабжения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3231"/>
        <w:gridCol w:w="2211"/>
      </w:tblGrid>
      <w:tr w:rsidR="00330B5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5A" w:rsidRDefault="0033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5A" w:rsidRDefault="0033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5A" w:rsidRDefault="0033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выполняемых мероприятий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5A" w:rsidRDefault="0033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330B5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5A" w:rsidRDefault="0033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5A" w:rsidRDefault="0033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5A" w:rsidRDefault="0033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5A" w:rsidRDefault="0033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0B5A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5A" w:rsidRDefault="00330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Мероприятия организации водопроводно-канализационного хозяйства</w:t>
            </w:r>
          </w:p>
        </w:tc>
      </w:tr>
      <w:tr w:rsidR="00330B5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5A" w:rsidRDefault="0033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5A" w:rsidRDefault="0033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5A" w:rsidRDefault="0033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5A" w:rsidRDefault="0033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B5A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5A" w:rsidRDefault="00330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Мероприятия заказчика</w:t>
            </w:r>
          </w:p>
        </w:tc>
      </w:tr>
      <w:tr w:rsidR="00330B5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5A" w:rsidRDefault="0033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5A" w:rsidRDefault="0033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5A" w:rsidRDefault="0033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5A" w:rsidRDefault="0033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Организация водопроводно-                                          Заказчик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канализационного хозяйства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 ___________________________________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____________________ 20__ г.         "__" ____________________ 20__ г.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готовности внутриплощадочных и (или) внутридомовых сетей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оборудования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Утратил силу. -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29.06.2017 N 778.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0"/>
      </w:tblGrid>
      <w:tr w:rsidR="00330B5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30B5A" w:rsidRDefault="0033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330B5A" w:rsidRDefault="0033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22.05.2020 N 728)</w:t>
            </w:r>
          </w:p>
        </w:tc>
      </w:tr>
    </w:tbl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7" w:name="Par311"/>
      <w:bookmarkEnd w:id="7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РАЗМЕР ПЛАТЫ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за подключение (технологическое присоединение)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1 вариант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  случае   если   для   осуществления  подключения  (технологического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присоединения)     объектов     заказчика     организации     водопроводно-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канализационного  хозяйства  необходимо  провести  мероприятия  по созданию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(реконструкции)  объектов централизованной системы холодного водоснабжения,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  связанные  с  увеличением  мощности  централизованной системы холодного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водоснабжения,  плата  за  подключение  (технологическое  присоединение) по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настоящему договору составляет ____________ (_____________________________)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рублей, кроме того налог на добавленную стоимость ______________ рублей,  и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определена путем произведения: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действующего   на   дату   заключения  настоящего  договора  тарифа  на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подключение в размере __________ руб./м3,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установленного ___________________________________________________________;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(наименование органа, установившего тариф на подключение,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номер и дата документа, подтверждающего его установление)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подключаемой нагрузки в точке (точках) подключения в размере: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1 ____________ м3/сут (___ м3/час);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2 ____________ м3/сут (___ м3/час);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3 ____________ м3/сут (___ м3/час);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расстояния  от месторасположения объекта до точки (точек) подключения к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централизованной системе холодного водоснабжения: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точка 1 ______________________________________________________________;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точка 2 ______________________________________________________________;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точка 3 ______________________________________________________________.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2 вариант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  случае   если  для  осуществления  подключения  объектов  заказчика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организации  водопроводно-канализационного  хозяйства  необходимо  провести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мероприятия,  направленные  на увеличение мощности централизованной системы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холодного    водоснабжения,    плата    за   подключение   (технологическое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присоединение) по настоящему договору, установленная индивидуально решением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(наименование органа регулирования тарифов, установившего размер платы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для заказчика, дата и номер решения)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составляет _________________ (_____________________________) рублей,  кроме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того налог на добавленную стоимость ______________________ рублей.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Организация водопроводно-                                          Заказчик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канализационного хозяйства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 ___________________________________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____________________ 20__ г.         "__" ____________________ 20__ г.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0"/>
      </w:tblGrid>
      <w:tr w:rsidR="00330B5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30B5A" w:rsidRDefault="0033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330B5A" w:rsidRDefault="0033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29.06.2017 N 778)</w:t>
            </w:r>
          </w:p>
        </w:tc>
      </w:tr>
    </w:tbl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8" w:name="Par374"/>
      <w:bookmarkEnd w:id="8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АКТ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о подключении (технологическом присоединении) объекта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(наименование организации)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именуемое    в    дальнейшем   организацией   водопроводно-канализационного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хозяйства, в лице ________________________________________________________,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(наименование должности, фамилия, имя, отчество)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действующего на основании ________________________________________________,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(положение, устав, доверенность - указать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нужное)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одной стороны, и _______________________________________________________,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(наименование организации)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именуемое в дальнейшем заказчиком, в лице ________________________________,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(наименование должности,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фамилия, имя, отчество)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действующего на основании ________________________________________________,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(положение, устав, доверенность - указать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нужное)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 другой  стороны,  именуемые  в дальнейшем сторонами, составили настоящий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акт. Настоящим актом стороны подтверждают следующее: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а)  мероприятия  по  подготовке внутриплощадочных и (или) внутридомовых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сетей и оборудования объекта ______________________________________________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(объект капитального строительства, на котором предусматривается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потребление холодной воды, объект централизованных систем холодного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водоснабжения - указать нужное)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(далее   -   объект)   к  подключению  (технологическому  присоединению)  к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централизованной  системе холодного водоснабжения выполнены в полном объеме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  порядке   и   сроки,  которые  предусмотрены  договором  о  подключении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(технологическом   присоединении)   к  централизованной  системе  холодного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водоснабжения  от  "__" ____________ 20__ г. N _________ (далее - договор о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подключении);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б)  мероприятия  по  промывке  и  дезинфекции внутриплощадочных и (или)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внутридомовых   сетей   и  оборудования  выполнены,  при  этом  фиксируются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следующие данные: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результаты     анализов     качества    холодной    воды,    отвечающие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санитарно-гигиеническим требованиям: _____________________________________;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сведения  об  определенном  на  основании  показаний  средств измерений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количестве      холодной     воды,     израсходованной     на     промывку: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в)  узел  учета  допущен  к  эксплуатации  по результатам проверки узла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учета: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(дата, время и местонахождение узла учета)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(фамилии, имена, отчества, должности и контактные данные лиц, принимавших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участие в проверке)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(результаты проверки узла учета)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(показания приборов учета на момент завершения процедуры допуска узла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учета к эксплуатации, места на узле учета, в которых установлены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контрольные одноразовые номерные пломбы (контрольные пломбы)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г)   организация   водопроводно-канализационного   хозяйства  выполнила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мероприятия,    предусмотренные   </w:t>
      </w:r>
      <w:hyperlink r:id="rId1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Правилами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холодного   водоснабжения   и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водоотведения,   утвержденными   постановлением   Правительства  Российской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Федерации  от  29  июля  2013  г.  N  644  "Об утверждении Правил холодного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водоснабжения  и  водоотведения  и  о  внесении  изменений в некоторые акты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Правительства    Российской    Федерации",    договором    о    подключении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(технологическом   присоединении),   включая   осуществление   фактического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подключения  объекта  к  централизованной  системе  холодного водоснабжения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организации водопроводно-канализационного хозяйства.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Максимальная величина мощности в точке (точках) подключения составляет: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1 ___________ м3/сут (__________ м3/час);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2 ___________ м3/сут (__________ м3/час);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3 ___________ м3/сут (__________ м3/час).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Величина   подключенной   нагрузки   объекта   отпуска   холодной  воды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составляет: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1 ___________ м3/сут (__________ м3/час);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2 ___________ м3/сут (__________ м3/час);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3 ___________ м3/сут (__________ м3/час).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Точка (точки) подключения объекта: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точка 1 _____________________;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точка 2 _____________________;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д) границей балансовой принадлежности объектов централизованной системы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холодного водоснабжения организации водопроводно-канализационного хозяйства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 заказчика является ______________________________________________________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(указать адрес, наименование объектов и оборудования, по которым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определяется граница балансовой принадлежности организации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водопроводно-канализационного хозяйства и заказчика)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Схема границы балансовой принадлежности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330B5A">
        <w:tc>
          <w:tcPr>
            <w:tcW w:w="3458" w:type="dxa"/>
            <w:tcBorders>
              <w:right w:val="single" w:sz="4" w:space="0" w:color="auto"/>
            </w:tcBorders>
          </w:tcPr>
          <w:p w:rsidR="00330B5A" w:rsidRDefault="0033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B5A" w:rsidRDefault="0033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30B5A" w:rsidRDefault="0033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B5A">
        <w:tc>
          <w:tcPr>
            <w:tcW w:w="3458" w:type="dxa"/>
            <w:tcBorders>
              <w:right w:val="single" w:sz="4" w:space="0" w:color="auto"/>
            </w:tcBorders>
          </w:tcPr>
          <w:p w:rsidR="00330B5A" w:rsidRDefault="0033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5A" w:rsidRDefault="0033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30B5A" w:rsidRDefault="0033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е)  границей эксплуатационной ответственности объектов централизованной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системы  холодного  водоснабжения организации водопроводно-канализационного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хозяйства и заказчика является: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(указать адрес, наименование объектов и оборудования, по которым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определяется граница балансовой принадлежности организации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водопроводно-канализационного хозяйства и заказчика)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Схема границы эксплуатационной ответственности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330B5A">
        <w:tc>
          <w:tcPr>
            <w:tcW w:w="3458" w:type="dxa"/>
            <w:tcBorders>
              <w:right w:val="single" w:sz="4" w:space="0" w:color="auto"/>
            </w:tcBorders>
          </w:tcPr>
          <w:p w:rsidR="00330B5A" w:rsidRDefault="0033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B5A" w:rsidRDefault="0033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30B5A" w:rsidRDefault="0033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B5A">
        <w:tc>
          <w:tcPr>
            <w:tcW w:w="3458" w:type="dxa"/>
            <w:tcBorders>
              <w:right w:val="single" w:sz="4" w:space="0" w:color="auto"/>
            </w:tcBorders>
          </w:tcPr>
          <w:p w:rsidR="00330B5A" w:rsidRDefault="0033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5A" w:rsidRDefault="00330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330B5A" w:rsidRDefault="0033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Организация водопроводно-                       Заказчик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канализационного хозяйства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   ____________________________________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   ____________________________________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   ____________________________________</w:t>
      </w: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330B5A" w:rsidRDefault="00330B5A" w:rsidP="00330B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"__" ___________________ 20__ г.       "__" ___________________ 20__ г.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разграничении балансовой принадлежности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водопроводных сетей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Утратил силу. -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29.06.2017 N 778.</w:t>
      </w: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B5A" w:rsidRDefault="00330B5A" w:rsidP="00330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1F3C" w:rsidRDefault="00901F3C">
      <w:bookmarkStart w:id="9" w:name="_GoBack"/>
      <w:bookmarkEnd w:id="9"/>
    </w:p>
    <w:sectPr w:rsidR="00901F3C" w:rsidSect="00D646CA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5A"/>
    <w:rsid w:val="00330B5A"/>
    <w:rsid w:val="0090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D631EBB63D98EB4AA6132A2403FA0EDD03C9A03B80367553AE20E27C21EBC99033BC9D8BED9AD96243B3571A24FEF3C7E03EBB8E75EB0G0r3M" TargetMode="External"/><Relationship Id="rId13" Type="http://schemas.openxmlformats.org/officeDocument/2006/relationships/hyperlink" Target="consultantplus://offline/ref=408D631EBB63D98EB4AA6132A2403FA0EDD03C9F0CBE0367553AE20E27C21EBC99033BC9D8BFDBA497243B3571A24FEF3C7E03EBB8E75EB0G0r3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8D631EBB63D98EB4AA6132A2403FA0EDD03C9802B30367553AE20E27C21EBC99033BC9D8BED9AD94243B3571A24FEF3C7E03EBB8E75EB0G0r3M" TargetMode="External"/><Relationship Id="rId12" Type="http://schemas.openxmlformats.org/officeDocument/2006/relationships/hyperlink" Target="consultantplus://offline/ref=408D631EBB63D98EB4AA6132A2403FA0EDD03C9803B30367553AE20E27C21EBC99033BC9D8BEDBA994243B3571A24FEF3C7E03EBB8E75EB0G0r3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8D631EBB63D98EB4AA6132A2403FA0EDD03C9803B30367553AE20E27C21EBC99033BC9D8BEDBA495243B3571A24FEF3C7E03EBB8E75EB0G0r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8D631EBB63D98EB4AA6132A2403FA0EDD03C9802BD0367553AE20E27C21EBC99033BC9D8BED9AD96243B3571A24FEF3C7E03EBB8E75EB0G0r3M" TargetMode="External"/><Relationship Id="rId11" Type="http://schemas.openxmlformats.org/officeDocument/2006/relationships/hyperlink" Target="consultantplus://offline/ref=408D631EBB63D98EB4AA6132A2403FA0EDD03C9803B30367553AE20E27C21EBC99033BC9D8BEDBA995243B3571A24FEF3C7E03EBB8E75EB0G0r3M" TargetMode="External"/><Relationship Id="rId5" Type="http://schemas.openxmlformats.org/officeDocument/2006/relationships/hyperlink" Target="consultantplus://offline/ref=408D631EBB63D98EB4AA6132A2403FA0EDD03C9802B30367553AE20E27C21EBC99033BC9D8BED9AD94243B3571A24FEF3C7E03EBB8E75EB0G0r3M" TargetMode="External"/><Relationship Id="rId15" Type="http://schemas.openxmlformats.org/officeDocument/2006/relationships/hyperlink" Target="consultantplus://offline/ref=408D631EBB63D98EB4AA6132A2403FA0EDD03C9A03B80367553AE20E27C21EBC99033BC9D8BED9AD96243B3571A24FEF3C7E03EBB8E75EB0G0r3M" TargetMode="External"/><Relationship Id="rId10" Type="http://schemas.openxmlformats.org/officeDocument/2006/relationships/hyperlink" Target="consultantplus://offline/ref=408D631EBB63D98EB4AA6132A2403FA0EDD03C9A03B80367553AE20E27C21EBC99033BC9D8BED9AD96243B3571A24FEF3C7E03EBB8E75EB0G0r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8D631EBB63D98EB4AA6132A2403FA0EDD1369D0FBC0367553AE20E27C21EBC8B0363C5D8B7C7AD97316D6437GFr7M" TargetMode="External"/><Relationship Id="rId14" Type="http://schemas.openxmlformats.org/officeDocument/2006/relationships/hyperlink" Target="consultantplus://offline/ref=408D631EBB63D98EB4AA6132A2403FA0EDD03C9803B30367553AE20E27C21EBC99033BC9D8BEDBA997243B3571A24FEF3C7E03EBB8E75EB0G0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6794</Words>
  <Characters>38729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2020-12-09T12:43:00Z</dcterms:created>
  <dcterms:modified xsi:type="dcterms:W3CDTF">2020-12-09T12:43:00Z</dcterms:modified>
</cp:coreProperties>
</file>